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D8" w:rsidRPr="0077286E" w:rsidRDefault="00E46B1D">
      <w:pPr>
        <w:rPr>
          <w:b/>
          <w:sz w:val="28"/>
          <w:szCs w:val="28"/>
        </w:rPr>
      </w:pPr>
      <w:r w:rsidRPr="0077286E">
        <w:rPr>
          <w:b/>
          <w:sz w:val="28"/>
          <w:szCs w:val="28"/>
        </w:rPr>
        <w:t>SOBRE LA APLICACIÓN DE LA LEY 13059</w:t>
      </w:r>
      <w:bookmarkStart w:id="0" w:name="_GoBack"/>
      <w:bookmarkEnd w:id="0"/>
    </w:p>
    <w:p w:rsidR="005A163A" w:rsidRPr="00D75BF3" w:rsidRDefault="00E46B1D" w:rsidP="0039780B">
      <w:pPr>
        <w:spacing w:after="0"/>
      </w:pPr>
      <w:r w:rsidRPr="00D75BF3">
        <w:t xml:space="preserve">La Ley establece las pautas a cumplimentar </w:t>
      </w:r>
      <w:r w:rsidR="005A163A" w:rsidRPr="00D75BF3">
        <w:t>por todas las nuevas construcciones públicas y privadas</w:t>
      </w:r>
    </w:p>
    <w:p w:rsidR="00E67376" w:rsidRPr="00D75BF3" w:rsidRDefault="005A163A" w:rsidP="0039780B">
      <w:pPr>
        <w:spacing w:after="0"/>
      </w:pPr>
      <w:r w:rsidRPr="00D75BF3">
        <w:t xml:space="preserve">en la </w:t>
      </w:r>
      <w:proofErr w:type="spellStart"/>
      <w:r w:rsidRPr="00D75BF3">
        <w:t>Pcia</w:t>
      </w:r>
      <w:proofErr w:type="spellEnd"/>
      <w:r w:rsidRPr="00D75BF3">
        <w:t>. de B</w:t>
      </w:r>
      <w:r w:rsidR="00E46B1D" w:rsidRPr="00D75BF3">
        <w:t>s</w:t>
      </w:r>
      <w:r w:rsidRPr="00D75BF3">
        <w:t>. As.</w:t>
      </w:r>
      <w:r w:rsidR="00567F0C" w:rsidRPr="00D75BF3">
        <w:t xml:space="preserve">, basada </w:t>
      </w:r>
      <w:r w:rsidR="00E46B1D" w:rsidRPr="00D75BF3">
        <w:t>en l</w:t>
      </w:r>
      <w:r w:rsidRPr="00D75BF3">
        <w:t>a aplicación de normas técnicas IRAM</w:t>
      </w:r>
      <w:r w:rsidR="00E46B1D" w:rsidRPr="00D75BF3">
        <w:t xml:space="preserve">, determinando </w:t>
      </w:r>
      <w:r w:rsidR="00E46B1D" w:rsidRPr="00D75BF3">
        <w:rPr>
          <w:b/>
        </w:rPr>
        <w:t xml:space="preserve">exigencias de </w:t>
      </w:r>
      <w:r w:rsidR="0016532F" w:rsidRPr="00D75BF3">
        <w:rPr>
          <w:b/>
        </w:rPr>
        <w:t>cálculo</w:t>
      </w:r>
      <w:r w:rsidR="0057549A" w:rsidRPr="00D75BF3">
        <w:rPr>
          <w:b/>
        </w:rPr>
        <w:t xml:space="preserve"> </w:t>
      </w:r>
      <w:r w:rsidR="00567F0C" w:rsidRPr="00D75BF3">
        <w:rPr>
          <w:b/>
        </w:rPr>
        <w:t>de</w:t>
      </w:r>
      <w:r w:rsidR="00E46B1D" w:rsidRPr="00D75BF3">
        <w:rPr>
          <w:b/>
        </w:rPr>
        <w:t xml:space="preserve"> la </w:t>
      </w:r>
      <w:proofErr w:type="spellStart"/>
      <w:r w:rsidR="00E46B1D" w:rsidRPr="00D75BF3">
        <w:rPr>
          <w:b/>
        </w:rPr>
        <w:t>tr</w:t>
      </w:r>
      <w:r w:rsidR="00E67376" w:rsidRPr="00D75BF3">
        <w:rPr>
          <w:b/>
        </w:rPr>
        <w:t>ansmitancia</w:t>
      </w:r>
      <w:proofErr w:type="spellEnd"/>
      <w:r w:rsidR="00E67376" w:rsidRPr="00D75BF3">
        <w:rPr>
          <w:b/>
        </w:rPr>
        <w:t xml:space="preserve"> térmica</w:t>
      </w:r>
      <w:r w:rsidR="0057549A" w:rsidRPr="00D75BF3">
        <w:rPr>
          <w:b/>
        </w:rPr>
        <w:t xml:space="preserve"> </w:t>
      </w:r>
      <w:r w:rsidR="00E46B1D" w:rsidRPr="00D75BF3">
        <w:rPr>
          <w:b/>
        </w:rPr>
        <w:t xml:space="preserve">de </w:t>
      </w:r>
      <w:r w:rsidR="00567F0C" w:rsidRPr="00D75BF3">
        <w:rPr>
          <w:b/>
        </w:rPr>
        <w:t xml:space="preserve">los </w:t>
      </w:r>
      <w:r w:rsidR="00E46B1D" w:rsidRPr="00D75BF3">
        <w:rPr>
          <w:b/>
        </w:rPr>
        <w:t>materiales que constituyen l</w:t>
      </w:r>
      <w:r w:rsidR="00E67376" w:rsidRPr="00D75BF3">
        <w:rPr>
          <w:b/>
        </w:rPr>
        <w:t>a envolvente edilicia</w:t>
      </w:r>
      <w:r w:rsidR="00E67376" w:rsidRPr="00D75BF3">
        <w:t>, según la zona bioclimática donde se e</w:t>
      </w:r>
      <w:r w:rsidRPr="00D75BF3">
        <w:t>ncuentre implantado.</w:t>
      </w:r>
    </w:p>
    <w:p w:rsidR="0077286E" w:rsidRPr="00D75BF3" w:rsidRDefault="005A163A" w:rsidP="0039780B">
      <w:pPr>
        <w:spacing w:after="0"/>
      </w:pPr>
      <w:r w:rsidRPr="00D75BF3">
        <w:t xml:space="preserve">Si bien la búsqueda de la eficiencia energética es un objetivo por demás razonable y necesario, </w:t>
      </w:r>
      <w:r w:rsidRPr="00D75BF3">
        <w:rPr>
          <w:b/>
        </w:rPr>
        <w:t xml:space="preserve">su </w:t>
      </w:r>
      <w:r w:rsidR="0077286E" w:rsidRPr="00D75BF3">
        <w:rPr>
          <w:b/>
        </w:rPr>
        <w:t>implementación efectiva</w:t>
      </w:r>
      <w:r w:rsidR="007F311A" w:rsidRPr="00D75BF3">
        <w:rPr>
          <w:b/>
        </w:rPr>
        <w:t xml:space="preserve"> y la obligatoriedad de aplicación en las ordenanzas municipales esta demorada</w:t>
      </w:r>
      <w:r w:rsidR="0077286E" w:rsidRPr="00D75BF3">
        <w:t xml:space="preserve">, </w:t>
      </w:r>
      <w:r w:rsidR="007F311A" w:rsidRPr="00D75BF3">
        <w:t xml:space="preserve">por diversas </w:t>
      </w:r>
      <w:r w:rsidR="0016532F" w:rsidRPr="00D75BF3">
        <w:t>circunstancias</w:t>
      </w:r>
      <w:r w:rsidR="0077286E" w:rsidRPr="00D75BF3">
        <w:t>:</w:t>
      </w:r>
    </w:p>
    <w:p w:rsidR="0077286E" w:rsidRPr="00D75BF3" w:rsidRDefault="007F311A" w:rsidP="0077286E">
      <w:pPr>
        <w:pStyle w:val="Prrafodelista"/>
        <w:numPr>
          <w:ilvl w:val="0"/>
          <w:numId w:val="1"/>
        </w:numPr>
        <w:spacing w:after="0"/>
      </w:pPr>
      <w:r w:rsidRPr="00D75BF3">
        <w:t>Su enfoque</w:t>
      </w:r>
      <w:r w:rsidR="0077286E" w:rsidRPr="00D75BF3">
        <w:t xml:space="preserve"> no </w:t>
      </w:r>
      <w:r w:rsidRPr="00D75BF3">
        <w:t>está planteado</w:t>
      </w:r>
      <w:r w:rsidR="0077286E" w:rsidRPr="00D75BF3">
        <w:t xml:space="preserve"> desde las condiciones </w:t>
      </w:r>
      <w:r w:rsidRPr="00D75BF3">
        <w:t>tradicionales</w:t>
      </w:r>
      <w:r w:rsidR="0077286E" w:rsidRPr="00D75BF3">
        <w:t xml:space="preserve"> de</w:t>
      </w:r>
      <w:r w:rsidR="0057549A" w:rsidRPr="00D75BF3">
        <w:t xml:space="preserve"> </w:t>
      </w:r>
      <w:r w:rsidR="00330620" w:rsidRPr="00D75BF3">
        <w:t>construcción</w:t>
      </w:r>
      <w:r w:rsidR="00841372" w:rsidRPr="00D75BF3">
        <w:t xml:space="preserve"> de </w:t>
      </w:r>
      <w:r w:rsidR="0077286E" w:rsidRPr="00D75BF3">
        <w:t>m</w:t>
      </w:r>
      <w:r w:rsidR="00E67376" w:rsidRPr="00D75BF3">
        <w:t>ampostería</w:t>
      </w:r>
      <w:r w:rsidR="00841372" w:rsidRPr="00D75BF3">
        <w:t xml:space="preserve"> de ladrillos -</w:t>
      </w:r>
      <w:r w:rsidR="0077286E" w:rsidRPr="00D75BF3">
        <w:t>sistema de e</w:t>
      </w:r>
      <w:r w:rsidR="00E67376" w:rsidRPr="00D75BF3">
        <w:t xml:space="preserve">jecución de obras más </w:t>
      </w:r>
      <w:r w:rsidRPr="00D75BF3">
        <w:t>habitual</w:t>
      </w:r>
      <w:r w:rsidR="00841372" w:rsidRPr="00D75BF3">
        <w:t>-,</w:t>
      </w:r>
      <w:r w:rsidR="0077286E" w:rsidRPr="00D75BF3">
        <w:t xml:space="preserve"> para el cual se encuentra </w:t>
      </w:r>
      <w:r w:rsidR="0016532F" w:rsidRPr="00D75BF3">
        <w:t>básicamente</w:t>
      </w:r>
      <w:r w:rsidR="0077286E" w:rsidRPr="00D75BF3">
        <w:t xml:space="preserve"> preparada la industria</w:t>
      </w:r>
      <w:r w:rsidR="00841372" w:rsidRPr="00D75BF3">
        <w:t xml:space="preserve">, el </w:t>
      </w:r>
      <w:proofErr w:type="gramStart"/>
      <w:r w:rsidR="00841372" w:rsidRPr="00D75BF3">
        <w:t xml:space="preserve">comercio </w:t>
      </w:r>
      <w:r w:rsidR="0077286E" w:rsidRPr="00D75BF3">
        <w:t xml:space="preserve"> y</w:t>
      </w:r>
      <w:proofErr w:type="gramEnd"/>
      <w:r w:rsidR="0077286E" w:rsidRPr="00D75BF3">
        <w:t xml:space="preserve"> la mano de obra disponible.</w:t>
      </w:r>
    </w:p>
    <w:p w:rsidR="004C1108" w:rsidRPr="00D75BF3" w:rsidRDefault="007F311A" w:rsidP="0077286E">
      <w:pPr>
        <w:pStyle w:val="Prrafodelista"/>
        <w:numPr>
          <w:ilvl w:val="0"/>
          <w:numId w:val="1"/>
        </w:numPr>
        <w:spacing w:after="0"/>
      </w:pPr>
      <w:r w:rsidRPr="00D75BF3">
        <w:t>En</w:t>
      </w:r>
      <w:r w:rsidR="00E67376" w:rsidRPr="00D75BF3">
        <w:t xml:space="preserve"> su</w:t>
      </w:r>
      <w:r w:rsidR="0057549A" w:rsidRPr="00D75BF3">
        <w:t xml:space="preserve"> </w:t>
      </w:r>
      <w:r w:rsidRPr="00D75BF3">
        <w:t>implementación</w:t>
      </w:r>
      <w:r w:rsidR="00E67376" w:rsidRPr="00D75BF3">
        <w:t xml:space="preserve"> valora un solo aspecto de la eficiencia energética</w:t>
      </w:r>
      <w:r w:rsidR="0077286E" w:rsidRPr="00D75BF3">
        <w:t>, como</w:t>
      </w:r>
      <w:r w:rsidRPr="00D75BF3">
        <w:t xml:space="preserve"> es</w:t>
      </w:r>
      <w:r w:rsidR="0077286E" w:rsidRPr="00D75BF3">
        <w:t xml:space="preserve"> la aislación de la envolvente, sin profundizar ni complementarse con otras pautas de</w:t>
      </w:r>
      <w:r w:rsidR="00E67376" w:rsidRPr="00D75BF3">
        <w:t xml:space="preserve"> diseño bioclimático</w:t>
      </w:r>
      <w:r w:rsidR="0057549A" w:rsidRPr="00D75BF3">
        <w:t xml:space="preserve"> </w:t>
      </w:r>
      <w:r w:rsidR="00E67376" w:rsidRPr="00D75BF3">
        <w:t xml:space="preserve">y sostenibilidad, </w:t>
      </w:r>
      <w:r w:rsidR="0077286E" w:rsidRPr="00D75BF3">
        <w:t xml:space="preserve">como </w:t>
      </w:r>
      <w:r w:rsidR="004C1108" w:rsidRPr="00D75BF3">
        <w:t>lo intentan otras legislaciones.</w:t>
      </w:r>
    </w:p>
    <w:p w:rsidR="0039780B" w:rsidRPr="00D75BF3" w:rsidRDefault="004C1108" w:rsidP="0039780B">
      <w:pPr>
        <w:pStyle w:val="Prrafodelista"/>
        <w:numPr>
          <w:ilvl w:val="0"/>
          <w:numId w:val="1"/>
        </w:numPr>
        <w:spacing w:after="0"/>
      </w:pPr>
      <w:r w:rsidRPr="00D75BF3">
        <w:t>No cont</w:t>
      </w:r>
      <w:r w:rsidR="00E67376" w:rsidRPr="00D75BF3">
        <w:t>empla estrategia</w:t>
      </w:r>
      <w:r w:rsidR="0057549A" w:rsidRPr="00D75BF3">
        <w:t xml:space="preserve">s de gradualidad, </w:t>
      </w:r>
      <w:r w:rsidR="007F311A" w:rsidRPr="00D75BF3">
        <w:t>ni</w:t>
      </w:r>
      <w:r w:rsidRPr="00D75BF3">
        <w:t xml:space="preserve"> adecuaciones paulatinas del parque construido existente, solo la edificación nueva.</w:t>
      </w:r>
    </w:p>
    <w:p w:rsidR="004C1108" w:rsidRPr="00D75BF3" w:rsidRDefault="004C1108" w:rsidP="0039780B">
      <w:pPr>
        <w:pStyle w:val="Prrafodelista"/>
        <w:numPr>
          <w:ilvl w:val="0"/>
          <w:numId w:val="1"/>
        </w:numPr>
        <w:spacing w:after="0"/>
      </w:pPr>
      <w:r w:rsidRPr="00D75BF3">
        <w:t>Analiza la edificación como “objeto aislado”, con independencia de las condiciones de su entorno, las orientaciones y las pre-existencias.</w:t>
      </w:r>
    </w:p>
    <w:p w:rsidR="00893265" w:rsidRPr="00D75BF3" w:rsidRDefault="007F311A" w:rsidP="00893265">
      <w:pPr>
        <w:spacing w:after="0"/>
      </w:pPr>
      <w:r w:rsidRPr="00D75BF3">
        <w:t xml:space="preserve">En tal sentido, </w:t>
      </w:r>
      <w:r w:rsidRPr="00D75BF3">
        <w:rPr>
          <w:b/>
        </w:rPr>
        <w:t>otras legislaciones regionales e</w:t>
      </w:r>
      <w:r w:rsidR="00893265" w:rsidRPr="00D75BF3">
        <w:rPr>
          <w:b/>
        </w:rPr>
        <w:t xml:space="preserve">nfocan la problemática de la SUSTENTABILIDAD con </w:t>
      </w:r>
      <w:r w:rsidR="006C5585" w:rsidRPr="00D75BF3">
        <w:rPr>
          <w:b/>
        </w:rPr>
        <w:t xml:space="preserve">una </w:t>
      </w:r>
      <w:proofErr w:type="spellStart"/>
      <w:r w:rsidR="00330620" w:rsidRPr="00D75BF3">
        <w:rPr>
          <w:b/>
        </w:rPr>
        <w:t>visión</w:t>
      </w:r>
      <w:r w:rsidR="0016532F" w:rsidRPr="00D75BF3">
        <w:rPr>
          <w:b/>
        </w:rPr>
        <w:t>más</w:t>
      </w:r>
      <w:proofErr w:type="spellEnd"/>
      <w:r w:rsidR="00893265" w:rsidRPr="00D75BF3">
        <w:rPr>
          <w:b/>
        </w:rPr>
        <w:t xml:space="preserve"> integral</w:t>
      </w:r>
      <w:r w:rsidR="00893265" w:rsidRPr="00D75BF3">
        <w:t xml:space="preserve"> de las distintas variables</w:t>
      </w:r>
      <w:r w:rsidR="006C5585" w:rsidRPr="00D75BF3">
        <w:t>,</w:t>
      </w:r>
      <w:r w:rsidR="00893265" w:rsidRPr="00D75BF3">
        <w:t xml:space="preserve"> con acciones tales como:</w:t>
      </w:r>
    </w:p>
    <w:p w:rsidR="00893265" w:rsidRPr="00D75BF3" w:rsidRDefault="00EA5400" w:rsidP="00893265">
      <w:pPr>
        <w:pStyle w:val="Prrafodelista"/>
        <w:numPr>
          <w:ilvl w:val="0"/>
          <w:numId w:val="2"/>
        </w:numPr>
        <w:spacing w:after="0"/>
      </w:pPr>
      <w:r w:rsidRPr="00D75BF3">
        <w:t xml:space="preserve">Valorizan un conjunto de pautas </w:t>
      </w:r>
      <w:r w:rsidR="007F311A" w:rsidRPr="00D75BF3">
        <w:t xml:space="preserve">de DISEÑO BIOCLIMATICO: </w:t>
      </w:r>
      <w:r w:rsidRPr="00D75BF3">
        <w:t>optimización de las orienta</w:t>
      </w:r>
      <w:r w:rsidR="007F311A" w:rsidRPr="00D75BF3">
        <w:t xml:space="preserve">ciones, </w:t>
      </w:r>
      <w:r w:rsidR="00EE2952" w:rsidRPr="00D75BF3">
        <w:t>control solar pasivo o</w:t>
      </w:r>
      <w:r w:rsidR="0057549A" w:rsidRPr="00D75BF3">
        <w:t xml:space="preserve"> </w:t>
      </w:r>
      <w:r w:rsidRPr="00D75BF3">
        <w:t>aprovechamiento de las ventilaciones naturales.</w:t>
      </w:r>
    </w:p>
    <w:p w:rsidR="00EA5400" w:rsidRPr="00D75BF3" w:rsidRDefault="00EA5400" w:rsidP="00893265">
      <w:pPr>
        <w:pStyle w:val="Prrafodelista"/>
        <w:numPr>
          <w:ilvl w:val="0"/>
          <w:numId w:val="2"/>
        </w:numPr>
        <w:spacing w:after="0"/>
      </w:pPr>
      <w:r w:rsidRPr="00D75BF3">
        <w:t>Consideran la condición de EMPLAZAMIENTO de las edificaciones</w:t>
      </w:r>
      <w:r w:rsidR="00EE2952" w:rsidRPr="00D75BF3">
        <w:t xml:space="preserve">, </w:t>
      </w:r>
      <w:r w:rsidR="007F311A" w:rsidRPr="00D75BF3">
        <w:t>analizando</w:t>
      </w:r>
      <w:r w:rsidR="00EE2952" w:rsidRPr="00D75BF3">
        <w:t xml:space="preserve"> sus linderos, medianeras, etc.</w:t>
      </w:r>
    </w:p>
    <w:p w:rsidR="00EE2952" w:rsidRPr="00D75BF3" w:rsidRDefault="00EE2952" w:rsidP="00893265">
      <w:pPr>
        <w:pStyle w:val="Prrafodelista"/>
        <w:numPr>
          <w:ilvl w:val="0"/>
          <w:numId w:val="2"/>
        </w:numPr>
        <w:spacing w:after="0"/>
      </w:pPr>
      <w:r w:rsidRPr="00D75BF3">
        <w:t>Plantean</w:t>
      </w:r>
      <w:r w:rsidR="006C5585" w:rsidRPr="00D75BF3">
        <w:t xml:space="preserve"> el manejo responsable del AGUA</w:t>
      </w:r>
      <w:r w:rsidR="0057549A" w:rsidRPr="00D75BF3">
        <w:t xml:space="preserve"> </w:t>
      </w:r>
      <w:r w:rsidRPr="00D75BF3">
        <w:t>a través del ahorro y cont</w:t>
      </w:r>
      <w:r w:rsidR="007F311A" w:rsidRPr="00D75BF3">
        <w:t xml:space="preserve">rol de caudal, </w:t>
      </w:r>
      <w:r w:rsidRPr="00D75BF3">
        <w:t xml:space="preserve">la recolección </w:t>
      </w:r>
      <w:r w:rsidR="00A7023C" w:rsidRPr="00D75BF3">
        <w:t>para segundo uso (</w:t>
      </w:r>
      <w:r w:rsidRPr="00D75BF3">
        <w:t>riego</w:t>
      </w:r>
      <w:r w:rsidR="00A7023C" w:rsidRPr="00D75BF3">
        <w:t>, limpieza</w:t>
      </w:r>
      <w:r w:rsidRPr="00D75BF3">
        <w:t>)</w:t>
      </w:r>
      <w:r w:rsidR="0057549A" w:rsidRPr="00D75BF3">
        <w:t xml:space="preserve"> </w:t>
      </w:r>
      <w:r w:rsidRPr="00D75BF3">
        <w:t xml:space="preserve">y </w:t>
      </w:r>
      <w:r w:rsidR="006C5585" w:rsidRPr="00D75BF3">
        <w:t>la</w:t>
      </w:r>
      <w:r w:rsidR="0057549A" w:rsidRPr="00D75BF3">
        <w:t xml:space="preserve"> </w:t>
      </w:r>
      <w:r w:rsidR="00A7023C" w:rsidRPr="00D75BF3">
        <w:t>ra</w:t>
      </w:r>
      <w:r w:rsidRPr="00D75BF3">
        <w:t xml:space="preserve">lentización del escurrimiento de agua de lluvia </w:t>
      </w:r>
      <w:r w:rsidR="00A7023C" w:rsidRPr="00D75BF3">
        <w:t>en reservorios</w:t>
      </w:r>
      <w:r w:rsidRPr="00D75BF3">
        <w:t>.</w:t>
      </w:r>
    </w:p>
    <w:p w:rsidR="00EE2952" w:rsidRPr="00D75BF3" w:rsidRDefault="00EE2952" w:rsidP="00893265">
      <w:pPr>
        <w:pStyle w:val="Prrafodelista"/>
        <w:numPr>
          <w:ilvl w:val="0"/>
          <w:numId w:val="2"/>
        </w:numPr>
        <w:spacing w:after="0"/>
      </w:pPr>
      <w:r w:rsidRPr="00D75BF3">
        <w:t>Promueven el uso de terrazas y fachadas VEGETALES.</w:t>
      </w:r>
    </w:p>
    <w:p w:rsidR="00EE2952" w:rsidRPr="00D75BF3" w:rsidRDefault="00EE2952" w:rsidP="00893265">
      <w:pPr>
        <w:pStyle w:val="Prrafodelista"/>
        <w:numPr>
          <w:ilvl w:val="0"/>
          <w:numId w:val="2"/>
        </w:numPr>
        <w:spacing w:after="0"/>
      </w:pPr>
      <w:r w:rsidRPr="00D75BF3">
        <w:t xml:space="preserve">Incorporan el uso de ENERGIAS RENOVABLES, a través de la captación y transformación de la </w:t>
      </w:r>
      <w:r w:rsidR="0016532F" w:rsidRPr="00D75BF3">
        <w:t>energía</w:t>
      </w:r>
      <w:r w:rsidRPr="00D75BF3">
        <w:t xml:space="preserve"> solar por procedimientos fotovoltaicos.</w:t>
      </w:r>
    </w:p>
    <w:p w:rsidR="00841372" w:rsidRPr="00D75BF3" w:rsidRDefault="0057549A" w:rsidP="00C21EC5">
      <w:pPr>
        <w:pStyle w:val="Prrafodelista"/>
        <w:numPr>
          <w:ilvl w:val="0"/>
          <w:numId w:val="2"/>
        </w:numPr>
        <w:spacing w:after="0"/>
      </w:pPr>
      <w:r w:rsidRPr="00D75BF3">
        <w:t xml:space="preserve">Plantean pautas diferenciales </w:t>
      </w:r>
      <w:r w:rsidR="00A7023C" w:rsidRPr="00D75BF3">
        <w:t>para l</w:t>
      </w:r>
      <w:r w:rsidR="00841372" w:rsidRPr="00D75BF3">
        <w:t>as EDIFICACIONES PATRIMONIALES.</w:t>
      </w:r>
    </w:p>
    <w:p w:rsidR="00A7023C" w:rsidRPr="00D75BF3" w:rsidRDefault="00A7023C" w:rsidP="00C21EC5">
      <w:pPr>
        <w:pStyle w:val="Prrafodelista"/>
        <w:numPr>
          <w:ilvl w:val="0"/>
          <w:numId w:val="2"/>
        </w:numPr>
        <w:spacing w:after="0"/>
      </w:pPr>
      <w:r w:rsidRPr="00D75BF3">
        <w:t xml:space="preserve">Establecen METAS GRADUALES en la </w:t>
      </w:r>
      <w:r w:rsidR="0016532F" w:rsidRPr="00D75BF3">
        <w:t>implementación</w:t>
      </w:r>
      <w:r w:rsidRPr="00D75BF3">
        <w:t>, tanto desde las exigencias técnicas como desde la escala de edificación.</w:t>
      </w:r>
    </w:p>
    <w:p w:rsidR="00A7023C" w:rsidRPr="00D75BF3" w:rsidRDefault="00A7023C" w:rsidP="00893265">
      <w:pPr>
        <w:pStyle w:val="Prrafodelista"/>
        <w:numPr>
          <w:ilvl w:val="0"/>
          <w:numId w:val="2"/>
        </w:numPr>
        <w:spacing w:after="0"/>
      </w:pPr>
      <w:r w:rsidRPr="00D75BF3">
        <w:t xml:space="preserve">Plantean ESTIMULOS IMPOSITIVOS a las buenas </w:t>
      </w:r>
      <w:r w:rsidR="0016532F" w:rsidRPr="00D75BF3">
        <w:t>prácticas</w:t>
      </w:r>
      <w:r w:rsidRPr="00D75BF3">
        <w:t xml:space="preserve"> constructivas, tanto para la construcción de lo nuevo como para </w:t>
      </w:r>
      <w:r w:rsidR="00841372" w:rsidRPr="00D75BF3">
        <w:t>la</w:t>
      </w:r>
      <w:r w:rsidR="00E67376" w:rsidRPr="00D75BF3">
        <w:t xml:space="preserve"> rehabilitación de la</w:t>
      </w:r>
      <w:r w:rsidR="0057549A" w:rsidRPr="00D75BF3">
        <w:t xml:space="preserve"> </w:t>
      </w:r>
      <w:r w:rsidR="00E67376" w:rsidRPr="00D75BF3">
        <w:t>preexistencia</w:t>
      </w:r>
      <w:r w:rsidRPr="00D75BF3">
        <w:t>.</w:t>
      </w:r>
    </w:p>
    <w:p w:rsidR="00A7023C" w:rsidRPr="00D75BF3" w:rsidRDefault="00A7023C" w:rsidP="00A7023C">
      <w:pPr>
        <w:pStyle w:val="Prrafodelista"/>
        <w:numPr>
          <w:ilvl w:val="0"/>
          <w:numId w:val="2"/>
        </w:numPr>
        <w:spacing w:after="0"/>
      </w:pPr>
      <w:r w:rsidRPr="00D75BF3">
        <w:t>Establecen PROCEDIMIENTOS DE VERIFICACION e INSPECCIONES para el contralor de lo actuado.</w:t>
      </w:r>
    </w:p>
    <w:p w:rsidR="006C5585" w:rsidRDefault="006C5585" w:rsidP="00A7023C">
      <w:pPr>
        <w:spacing w:after="0"/>
      </w:pPr>
      <w:r w:rsidRPr="00D75BF3">
        <w:t xml:space="preserve">Por ello desde el CAPBAUNO </w:t>
      </w:r>
      <w:r w:rsidRPr="00D75BF3">
        <w:rPr>
          <w:b/>
        </w:rPr>
        <w:t>promovemos</w:t>
      </w:r>
      <w:r w:rsidR="00DA2CDD" w:rsidRPr="00D75BF3">
        <w:rPr>
          <w:b/>
        </w:rPr>
        <w:t xml:space="preserve"> la MODIFICACI</w:t>
      </w:r>
      <w:r w:rsidRPr="00D75BF3">
        <w:rPr>
          <w:b/>
        </w:rPr>
        <w:t>ON DEL DECRETO REGLAMENTARIO</w:t>
      </w:r>
      <w:r w:rsidRPr="00D75BF3">
        <w:t xml:space="preserve"> de la Ley</w:t>
      </w:r>
      <w:r w:rsidR="00DA2CDD" w:rsidRPr="00D75BF3">
        <w:t>, a partir de la convocatoria a una mesa de traba</w:t>
      </w:r>
      <w:r w:rsidRPr="00D75BF3">
        <w:t xml:space="preserve">jo constituida por Funcionarios, </w:t>
      </w:r>
      <w:r w:rsidR="00DA2CDD" w:rsidRPr="00D75BF3">
        <w:t xml:space="preserve">representaciones </w:t>
      </w:r>
      <w:r w:rsidRPr="00D75BF3">
        <w:t xml:space="preserve">institucionales y especialistas </w:t>
      </w:r>
      <w:proofErr w:type="gramStart"/>
      <w:r w:rsidRPr="00D75BF3">
        <w:t xml:space="preserve">para </w:t>
      </w:r>
      <w:r w:rsidR="00DA2CDD" w:rsidRPr="00D75BF3">
        <w:t xml:space="preserve"> incorporar</w:t>
      </w:r>
      <w:proofErr w:type="gramEnd"/>
      <w:r w:rsidR="00DA2CDD" w:rsidRPr="00D75BF3">
        <w:t xml:space="preserve"> </w:t>
      </w:r>
      <w:r w:rsidRPr="00D75BF3">
        <w:t xml:space="preserve">el </w:t>
      </w:r>
      <w:r w:rsidR="006769F9" w:rsidRPr="00D75BF3">
        <w:t>TRATAMIENTO INTEGRAL</w:t>
      </w:r>
      <w:r w:rsidR="00DA2CDD" w:rsidRPr="00D75BF3">
        <w:t xml:space="preserve"> de las condiciones de Sustentabilidad, </w:t>
      </w:r>
      <w:r w:rsidRPr="00D75BF3">
        <w:t xml:space="preserve">que como fin </w:t>
      </w:r>
      <w:r w:rsidR="00330620" w:rsidRPr="00D75BF3">
        <w:t>último</w:t>
      </w:r>
      <w:r w:rsidRPr="00D75BF3">
        <w:t xml:space="preserve"> genere el certificado de ETIQUETACION EDILICIA de acuerdo al desempeño y nivel de eficiencia energética</w:t>
      </w:r>
      <w:r w:rsidR="0057549A" w:rsidRPr="00D75BF3">
        <w:t xml:space="preserve"> </w:t>
      </w:r>
      <w:r w:rsidR="00841372" w:rsidRPr="00D75BF3">
        <w:t>del TOTAL DEL PARQUE EDILICIO.</w:t>
      </w:r>
    </w:p>
    <w:sectPr w:rsidR="006C5585" w:rsidSect="00336FB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D1B46"/>
    <w:multiLevelType w:val="hybridMultilevel"/>
    <w:tmpl w:val="D6C6241A"/>
    <w:lvl w:ilvl="0" w:tplc="1EEEE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4672E"/>
    <w:multiLevelType w:val="hybridMultilevel"/>
    <w:tmpl w:val="59C2EED6"/>
    <w:lvl w:ilvl="0" w:tplc="FC9EC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6B1D"/>
    <w:rsid w:val="0016532F"/>
    <w:rsid w:val="002440D8"/>
    <w:rsid w:val="00330620"/>
    <w:rsid w:val="00336FB9"/>
    <w:rsid w:val="0036738A"/>
    <w:rsid w:val="0039780B"/>
    <w:rsid w:val="00476896"/>
    <w:rsid w:val="004B62B7"/>
    <w:rsid w:val="004C1108"/>
    <w:rsid w:val="004E0F38"/>
    <w:rsid w:val="00501B70"/>
    <w:rsid w:val="00567F0C"/>
    <w:rsid w:val="0057549A"/>
    <w:rsid w:val="005A163A"/>
    <w:rsid w:val="006769F9"/>
    <w:rsid w:val="006B3403"/>
    <w:rsid w:val="006C5585"/>
    <w:rsid w:val="0077286E"/>
    <w:rsid w:val="007F311A"/>
    <w:rsid w:val="00841372"/>
    <w:rsid w:val="0084719E"/>
    <w:rsid w:val="00893265"/>
    <w:rsid w:val="008A4BC3"/>
    <w:rsid w:val="00A7023C"/>
    <w:rsid w:val="00A8352C"/>
    <w:rsid w:val="00C90476"/>
    <w:rsid w:val="00D46116"/>
    <w:rsid w:val="00D75BF3"/>
    <w:rsid w:val="00D97630"/>
    <w:rsid w:val="00DA2CDD"/>
    <w:rsid w:val="00E46B1D"/>
    <w:rsid w:val="00E67376"/>
    <w:rsid w:val="00EA5400"/>
    <w:rsid w:val="00EE2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43C3A-8584-4D72-A12B-7DD8657B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Jorge</cp:lastModifiedBy>
  <cp:revision>5</cp:revision>
  <dcterms:created xsi:type="dcterms:W3CDTF">2017-11-16T23:08:00Z</dcterms:created>
  <dcterms:modified xsi:type="dcterms:W3CDTF">2021-09-25T15:16:00Z</dcterms:modified>
</cp:coreProperties>
</file>